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A681C" w14:textId="2383857C" w:rsidR="007A7BC6" w:rsidRDefault="007A7BC6" w:rsidP="007A7BC6">
      <w:pPr>
        <w:pStyle w:val="Tytu"/>
        <w:jc w:val="center"/>
      </w:pPr>
      <w:r>
        <w:t>Opis Przedmiotu Zamówienia</w:t>
      </w:r>
    </w:p>
    <w:p w14:paraId="55BB80A3" w14:textId="77777777" w:rsidR="007A7BC6" w:rsidRDefault="007A7BC6" w:rsidP="007A7BC6"/>
    <w:p w14:paraId="3F1D2746" w14:textId="77777777" w:rsidR="007A7BC6" w:rsidRDefault="007A7BC6" w:rsidP="007A7BC6"/>
    <w:p w14:paraId="07ECD7CE" w14:textId="77777777" w:rsidR="00E5799E" w:rsidRPr="005A154C" w:rsidRDefault="00E5799E" w:rsidP="00E5799E">
      <w:pPr>
        <w:jc w:val="center"/>
        <w:rPr>
          <w:rFonts w:ascii="Cambria" w:hAnsi="Cambria"/>
          <w:b/>
          <w:bCs/>
          <w:sz w:val="24"/>
          <w:szCs w:val="24"/>
        </w:rPr>
      </w:pPr>
      <w:bookmarkStart w:id="0" w:name="_Hlk225839854"/>
      <w:r>
        <w:rPr>
          <w:rFonts w:ascii="Cambria" w:hAnsi="Cambria"/>
          <w:b/>
          <w:bCs/>
          <w:sz w:val="24"/>
          <w:szCs w:val="24"/>
        </w:rPr>
        <w:t>D</w:t>
      </w:r>
      <w:r w:rsidRPr="00684CA2">
        <w:rPr>
          <w:rFonts w:ascii="Cambria" w:hAnsi="Cambria"/>
          <w:b/>
          <w:bCs/>
          <w:sz w:val="24"/>
          <w:szCs w:val="24"/>
        </w:rPr>
        <w:t xml:space="preserve">ostawa, montaż i instalacja wyposażenia </w:t>
      </w:r>
      <w:r w:rsidRPr="005A154C">
        <w:rPr>
          <w:rFonts w:ascii="Cambria" w:hAnsi="Cambria"/>
          <w:b/>
          <w:bCs/>
          <w:sz w:val="24"/>
          <w:szCs w:val="24"/>
        </w:rPr>
        <w:t>sprzętu medycznego w zakresie kardiologii</w:t>
      </w:r>
    </w:p>
    <w:p w14:paraId="241FAED0" w14:textId="77777777" w:rsidR="00E5799E" w:rsidRPr="005A154C" w:rsidRDefault="00E5799E" w:rsidP="00E5799E">
      <w:pPr>
        <w:jc w:val="center"/>
        <w:rPr>
          <w:rFonts w:ascii="Cambria" w:hAnsi="Cambria"/>
          <w:b/>
          <w:bCs/>
          <w:sz w:val="24"/>
          <w:szCs w:val="24"/>
        </w:rPr>
      </w:pPr>
      <w:r w:rsidRPr="005A154C">
        <w:rPr>
          <w:rFonts w:ascii="Cambria" w:hAnsi="Cambria"/>
          <w:b/>
          <w:bCs/>
          <w:sz w:val="24"/>
          <w:szCs w:val="24"/>
        </w:rPr>
        <w:t xml:space="preserve">w ramach </w:t>
      </w:r>
    </w:p>
    <w:p w14:paraId="6E822525" w14:textId="77777777" w:rsidR="00E5799E" w:rsidRPr="00817FF2" w:rsidRDefault="00E5799E" w:rsidP="00E5799E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  <w:r w:rsidRPr="00817FF2">
        <w:rPr>
          <w:rFonts w:ascii="Cambria" w:hAnsi="Cambria"/>
          <w:sz w:val="24"/>
          <w:szCs w:val="24"/>
        </w:rPr>
        <w:t>Modernizacja i doposażenie infrastruktury kardiologicznej podmiotu Nowe Techniki Medyczne Szpital Specjalistyczny im. Świętej Rodziny w Rudnej Małe zamówienie realizowane w ramach Krajowego Planu Odbudowy i Zwiększania Odporności:</w:t>
      </w:r>
    </w:p>
    <w:p w14:paraId="11D7F681" w14:textId="77777777" w:rsidR="00E5799E" w:rsidRPr="00817FF2" w:rsidRDefault="00E5799E" w:rsidP="00E5799E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  <w:r w:rsidRPr="00817FF2">
        <w:rPr>
          <w:rFonts w:ascii="Cambria" w:hAnsi="Cambria"/>
          <w:sz w:val="24"/>
          <w:szCs w:val="24"/>
        </w:rPr>
        <w:t>Komponent D „Efektywność, dostępność i jakość systemu ochrony zdrowia”</w:t>
      </w:r>
    </w:p>
    <w:p w14:paraId="2518624B" w14:textId="77777777" w:rsidR="00E5799E" w:rsidRPr="00817FF2" w:rsidRDefault="00E5799E" w:rsidP="00E5799E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  <w:r w:rsidRPr="00817FF2">
        <w:rPr>
          <w:rFonts w:ascii="Cambria" w:hAnsi="Cambria"/>
          <w:sz w:val="24"/>
          <w:szCs w:val="24"/>
        </w:rPr>
        <w:t>Inwestycja D1.1.1 „Rozwój i modernizacja infrastruktury centrów opieki wysokospecjalistycznej i innych podmiotów</w:t>
      </w:r>
    </w:p>
    <w:p w14:paraId="337FB043" w14:textId="77777777" w:rsidR="00E5799E" w:rsidRPr="00817FF2" w:rsidRDefault="00E5799E" w:rsidP="00E5799E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  <w:r w:rsidRPr="00817FF2">
        <w:rPr>
          <w:rFonts w:ascii="Cambria" w:hAnsi="Cambria"/>
          <w:sz w:val="24"/>
          <w:szCs w:val="24"/>
        </w:rPr>
        <w:t>leczniczych”</w:t>
      </w:r>
    </w:p>
    <w:bookmarkEnd w:id="0"/>
    <w:p w14:paraId="4499CC16" w14:textId="77777777" w:rsidR="00E5799E" w:rsidRPr="00817FF2" w:rsidRDefault="00E5799E" w:rsidP="00E5799E">
      <w:pPr>
        <w:spacing w:after="0" w:line="360" w:lineRule="auto"/>
        <w:jc w:val="center"/>
        <w:rPr>
          <w:rFonts w:ascii="Cambria" w:hAnsi="Cambria"/>
          <w:sz w:val="24"/>
          <w:szCs w:val="24"/>
        </w:rPr>
      </w:pPr>
    </w:p>
    <w:p w14:paraId="5B374859" w14:textId="15200F47" w:rsidR="00E5799E" w:rsidRPr="00817FF2" w:rsidRDefault="00E5799E" w:rsidP="00E5799E">
      <w:pPr>
        <w:jc w:val="center"/>
        <w:rPr>
          <w:rFonts w:ascii="Cambria" w:hAnsi="Cambria"/>
          <w:b/>
          <w:bCs/>
          <w:sz w:val="28"/>
          <w:szCs w:val="28"/>
        </w:rPr>
      </w:pPr>
      <w:r w:rsidRPr="00261DEA">
        <w:rPr>
          <w:rFonts w:ascii="Cambria" w:hAnsi="Cambria"/>
          <w:b/>
          <w:bCs/>
          <w:sz w:val="28"/>
          <w:szCs w:val="28"/>
        </w:rPr>
        <w:t>ZNAK SPRAWY 1/KPOD.07.02/NTM</w:t>
      </w:r>
      <w:r w:rsidR="00084290" w:rsidRPr="00261DEA">
        <w:rPr>
          <w:rFonts w:ascii="Cambria" w:hAnsi="Cambria"/>
          <w:b/>
          <w:bCs/>
          <w:sz w:val="28"/>
          <w:szCs w:val="28"/>
        </w:rPr>
        <w:t>/</w:t>
      </w:r>
      <w:r w:rsidR="00261DEA" w:rsidRPr="00261DEA">
        <w:rPr>
          <w:rFonts w:ascii="Cambria" w:hAnsi="Cambria"/>
          <w:b/>
          <w:bCs/>
          <w:sz w:val="28"/>
          <w:szCs w:val="28"/>
        </w:rPr>
        <w:t>II</w:t>
      </w:r>
    </w:p>
    <w:p w14:paraId="15EB2596" w14:textId="77777777" w:rsidR="007A7BC6" w:rsidRDefault="007A7BC6" w:rsidP="007A7BC6"/>
    <w:p w14:paraId="1C9DCA7D" w14:textId="77777777" w:rsidR="007A7BC6" w:rsidRDefault="007A7BC6" w:rsidP="007A7BC6"/>
    <w:p w14:paraId="4FB93AAF" w14:textId="77777777" w:rsidR="007A7BC6" w:rsidRDefault="007A7BC6" w:rsidP="007A7BC6"/>
    <w:p w14:paraId="62CBABE7" w14:textId="77777777" w:rsidR="007A7BC6" w:rsidRDefault="007A7BC6" w:rsidP="007A7BC6"/>
    <w:p w14:paraId="0E877C21" w14:textId="77777777" w:rsidR="007A7BC6" w:rsidRDefault="007A7BC6" w:rsidP="007A7BC6"/>
    <w:p w14:paraId="0447D902" w14:textId="77777777" w:rsidR="007A7BC6" w:rsidRDefault="007A7BC6" w:rsidP="007A7BC6"/>
    <w:p w14:paraId="0ED866E8" w14:textId="77777777" w:rsidR="00EF0ED2" w:rsidRDefault="00EF0ED2" w:rsidP="007A7BC6"/>
    <w:p w14:paraId="0C08F7FF" w14:textId="77777777" w:rsidR="00EF0ED2" w:rsidRDefault="00EF0ED2" w:rsidP="007A7BC6"/>
    <w:p w14:paraId="67B683ED" w14:textId="77777777" w:rsidR="00EF0ED2" w:rsidRDefault="00EF0ED2" w:rsidP="007A7BC6"/>
    <w:p w14:paraId="175481AB" w14:textId="77777777" w:rsidR="00EF0ED2" w:rsidRDefault="00EF0ED2" w:rsidP="007A7BC6"/>
    <w:p w14:paraId="1C992804" w14:textId="77777777" w:rsidR="00EF0ED2" w:rsidRDefault="00EF0ED2" w:rsidP="007A7BC6"/>
    <w:p w14:paraId="46ED41F1" w14:textId="77777777" w:rsidR="00EF0ED2" w:rsidRDefault="00EF0ED2" w:rsidP="007A7BC6"/>
    <w:p w14:paraId="72CC34A6" w14:textId="77777777" w:rsidR="00EF0ED2" w:rsidRDefault="00EF0ED2" w:rsidP="007A7BC6"/>
    <w:p w14:paraId="296694D8" w14:textId="2F3748AD" w:rsidR="007A7BC6" w:rsidRPr="007A7BC6" w:rsidRDefault="007A7BC6" w:rsidP="007A7BC6">
      <w:pPr>
        <w:jc w:val="center"/>
      </w:pPr>
      <w:r>
        <w:t xml:space="preserve">Rudna Mała, </w:t>
      </w:r>
      <w:r w:rsidR="00EF0ED2">
        <w:t>maj</w:t>
      </w:r>
      <w:r>
        <w:t xml:space="preserve"> 2026</w:t>
      </w:r>
    </w:p>
    <w:p w14:paraId="1B63D00C" w14:textId="443201C3" w:rsidR="007A7BC6" w:rsidRDefault="007A7BC6" w:rsidP="007A7BC6">
      <w:pPr>
        <w:pStyle w:val="Tytu"/>
        <w:rPr>
          <w:color w:val="0F4761" w:themeColor="accent1" w:themeShade="BF"/>
          <w:sz w:val="40"/>
          <w:szCs w:val="40"/>
        </w:rPr>
      </w:pPr>
      <w:r>
        <w:br w:type="page"/>
      </w:r>
    </w:p>
    <w:p w14:paraId="61E3831B" w14:textId="2EDE25FB" w:rsidR="00FE7C9B" w:rsidRDefault="00FE7C9B" w:rsidP="00FE7C9B">
      <w:pPr>
        <w:pStyle w:val="Nagwek1"/>
        <w:numPr>
          <w:ilvl w:val="0"/>
          <w:numId w:val="1"/>
        </w:numPr>
      </w:pPr>
      <w:r>
        <w:lastRenderedPageBreak/>
        <w:t xml:space="preserve">Zestawienie pakietów zamówieniowych </w:t>
      </w:r>
    </w:p>
    <w:tbl>
      <w:tblPr>
        <w:tblW w:w="0" w:type="auto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944"/>
        <w:gridCol w:w="4699"/>
        <w:gridCol w:w="631"/>
        <w:gridCol w:w="1788"/>
      </w:tblGrid>
      <w:tr w:rsidR="00601599" w:rsidRPr="00DA59B3" w14:paraId="075A95D8" w14:textId="77777777" w:rsidTr="00B95CC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D900" w14:textId="5355148B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80F71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Nr i nazwa pakietu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214D7C" w14:textId="4ADF8580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Nazwa sprzętu medycznego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65022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0A22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Minimalna długość gwarancji w miesiącach</w:t>
            </w:r>
          </w:p>
        </w:tc>
      </w:tr>
      <w:tr w:rsidR="00601599" w:rsidRPr="00DA59B3" w14:paraId="08332187" w14:textId="77777777" w:rsidTr="00651560"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13FF69F1" w14:textId="4B53BB7B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80F71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Pakiet nr </w:t>
            </w:r>
            <w:r w:rsidR="00EF18C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1.</w:t>
            </w:r>
            <w:r w:rsidRPr="00DA59B3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  <w:p w14:paraId="4F19F960" w14:textId="7EDB39F4" w:rsidR="00601599" w:rsidRPr="00DA59B3" w:rsidRDefault="004813D2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Zintegrowana terapia infuzyjna</w:t>
            </w:r>
            <w:r w:rsidR="00601599" w:rsidRPr="00680F71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noWrap/>
            <w:vAlign w:val="center"/>
            <w:hideMark/>
          </w:tcPr>
          <w:p w14:paraId="74165425" w14:textId="7FB1A5FE" w:rsidR="00601599" w:rsidRPr="00DA59B3" w:rsidRDefault="00346FBC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 xml:space="preserve">Pompa </w:t>
            </w:r>
            <w:proofErr w:type="spellStart"/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infuzyjno</w:t>
            </w:r>
            <w:proofErr w:type="spellEnd"/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 xml:space="preserve"> - </w:t>
            </w:r>
            <w:proofErr w:type="spellStart"/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strzykawkowa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noWrap/>
            <w:vAlign w:val="center"/>
            <w:hideMark/>
          </w:tcPr>
          <w:p w14:paraId="17A70BFA" w14:textId="20C95877" w:rsidR="00601599" w:rsidRPr="00DA59B3" w:rsidRDefault="00346FBC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  <w:vAlign w:val="center"/>
          </w:tcPr>
          <w:p w14:paraId="7E832519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</w:tr>
      <w:tr w:rsidR="00601599" w:rsidRPr="00DA59B3" w14:paraId="0D875B94" w14:textId="77777777" w:rsidTr="00651560"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AEDFB" w:themeFill="accent4" w:themeFillTint="33"/>
            <w:vAlign w:val="center"/>
          </w:tcPr>
          <w:p w14:paraId="59A9D080" w14:textId="54988960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80F71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Pakiet nr </w:t>
            </w:r>
            <w:r w:rsidR="00EF0ED2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2</w:t>
            </w:r>
            <w:r w:rsidRPr="00DA59B3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. Zintegrowana terapia infuzyjna</w:t>
            </w:r>
          </w:p>
          <w:p w14:paraId="13D5EF1C" w14:textId="77777777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  <w:noWrap/>
            <w:vAlign w:val="center"/>
            <w:hideMark/>
          </w:tcPr>
          <w:p w14:paraId="0B9B2C75" w14:textId="478E3C6D" w:rsidR="00601599" w:rsidRPr="00DA59B3" w:rsidRDefault="00601599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 xml:space="preserve">Pompa </w:t>
            </w:r>
            <w:proofErr w:type="spellStart"/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infuzyjno</w:t>
            </w:r>
            <w:proofErr w:type="spellEnd"/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 xml:space="preserve"> - </w:t>
            </w:r>
            <w:r w:rsidR="00346FBC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objętościowa</w:t>
            </w: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  <w:noWrap/>
            <w:vAlign w:val="center"/>
            <w:hideMark/>
          </w:tcPr>
          <w:p w14:paraId="5B053AFA" w14:textId="464BE442" w:rsidR="00601599" w:rsidRPr="00DA59B3" w:rsidRDefault="00346FBC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  <w:vAlign w:val="center"/>
          </w:tcPr>
          <w:p w14:paraId="72B464AE" w14:textId="284FA620" w:rsidR="00601599" w:rsidRPr="00DA59B3" w:rsidRDefault="00346FBC" w:rsidP="00346FB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24</w:t>
            </w:r>
          </w:p>
        </w:tc>
      </w:tr>
      <w:tr w:rsidR="00DA59B3" w:rsidRPr="00DA59B3" w14:paraId="32633044" w14:textId="77777777" w:rsidTr="00651560">
        <w:trPr>
          <w:trHeight w:val="409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vAlign w:val="center"/>
          </w:tcPr>
          <w:p w14:paraId="27D77E4A" w14:textId="413EFFBC" w:rsidR="00DA59B3" w:rsidRPr="00DA59B3" w:rsidRDefault="00DA59B3" w:rsidP="00601599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680F71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Pakiet nr </w:t>
            </w:r>
            <w:r w:rsidR="00EF0ED2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3</w:t>
            </w:r>
            <w:r w:rsidRPr="00DA59B3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. Sprzęt ratunkowy </w:t>
            </w:r>
            <w:r w:rsidR="00EF0ED2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DA59B3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i pomocniczy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noWrap/>
            <w:vAlign w:val="center"/>
            <w:hideMark/>
          </w:tcPr>
          <w:p w14:paraId="20AEB246" w14:textId="214EE5BE" w:rsidR="00DA59B3" w:rsidRPr="00DA59B3" w:rsidRDefault="00DA59B3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 xml:space="preserve">Fotel transportowy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noWrap/>
            <w:vAlign w:val="center"/>
            <w:hideMark/>
          </w:tcPr>
          <w:p w14:paraId="68F9FC52" w14:textId="77777777" w:rsidR="00DA59B3" w:rsidRPr="00DA59B3" w:rsidRDefault="00DA59B3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vAlign w:val="center"/>
          </w:tcPr>
          <w:p w14:paraId="5951CE46" w14:textId="649F3E74" w:rsidR="00DA59B3" w:rsidRPr="00DA59B3" w:rsidRDefault="00A564C0" w:rsidP="006015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</w:tr>
      <w:tr w:rsidR="00A564C0" w:rsidRPr="00DA59B3" w14:paraId="724BFE23" w14:textId="77777777" w:rsidTr="006515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vAlign w:val="center"/>
          </w:tcPr>
          <w:p w14:paraId="05F8D45A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noWrap/>
            <w:vAlign w:val="center"/>
            <w:hideMark/>
          </w:tcPr>
          <w:p w14:paraId="789A94AC" w14:textId="1F524390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Wózek transportowy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noWrap/>
            <w:vAlign w:val="center"/>
            <w:hideMark/>
          </w:tcPr>
          <w:p w14:paraId="5D468E0F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</w:tcPr>
          <w:p w14:paraId="76C4ADC9" w14:textId="0864E70A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BF2BD4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</w:tr>
      <w:tr w:rsidR="00A564C0" w:rsidRPr="00DA59B3" w14:paraId="0FD54DD4" w14:textId="77777777" w:rsidTr="006515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vAlign w:val="center"/>
          </w:tcPr>
          <w:p w14:paraId="78C4771C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noWrap/>
            <w:vAlign w:val="center"/>
            <w:hideMark/>
          </w:tcPr>
          <w:p w14:paraId="0103F3D0" w14:textId="769A7EB9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Fotel diagnostyczny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noWrap/>
            <w:vAlign w:val="center"/>
            <w:hideMark/>
          </w:tcPr>
          <w:p w14:paraId="0FAD1063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</w:tcPr>
          <w:p w14:paraId="7D5A64AD" w14:textId="7AB7FC85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BF2BD4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</w:tr>
      <w:tr w:rsidR="00A564C0" w:rsidRPr="00DA59B3" w14:paraId="60D39524" w14:textId="77777777" w:rsidTr="006515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vAlign w:val="center"/>
          </w:tcPr>
          <w:p w14:paraId="68366D68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noWrap/>
            <w:vAlign w:val="center"/>
            <w:hideMark/>
          </w:tcPr>
          <w:p w14:paraId="70E52F5F" w14:textId="6AB6702E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Fotel do badań USG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noWrap/>
            <w:vAlign w:val="center"/>
            <w:hideMark/>
          </w:tcPr>
          <w:p w14:paraId="23574860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</w:tcPr>
          <w:p w14:paraId="66803DE6" w14:textId="0C7BF709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BF2BD4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</w:tr>
      <w:tr w:rsidR="00A564C0" w:rsidRPr="00DA59B3" w14:paraId="1B47BE1C" w14:textId="77777777" w:rsidTr="006515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vAlign w:val="center"/>
          </w:tcPr>
          <w:p w14:paraId="1E636D5D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noWrap/>
            <w:vAlign w:val="center"/>
            <w:hideMark/>
          </w:tcPr>
          <w:p w14:paraId="0FC8E225" w14:textId="4AE90830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Myjka do mycia głowicy przezprzełykowej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noWrap/>
            <w:vAlign w:val="center"/>
            <w:hideMark/>
          </w:tcPr>
          <w:p w14:paraId="28985FF6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</w:tcPr>
          <w:p w14:paraId="78A634E2" w14:textId="21C4302A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BF2BD4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</w:tr>
      <w:tr w:rsidR="00A564C0" w:rsidRPr="00DA59B3" w14:paraId="60C253D2" w14:textId="77777777" w:rsidTr="006515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vAlign w:val="center"/>
          </w:tcPr>
          <w:p w14:paraId="4A2517B2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noWrap/>
            <w:vAlign w:val="center"/>
            <w:hideMark/>
          </w:tcPr>
          <w:p w14:paraId="1A6D681D" w14:textId="62A61064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Skaner żył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noWrap/>
            <w:vAlign w:val="center"/>
            <w:hideMark/>
          </w:tcPr>
          <w:p w14:paraId="723FD5A8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</w:tcPr>
          <w:p w14:paraId="15F485EB" w14:textId="6DD82CFC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BF2BD4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</w:tr>
      <w:tr w:rsidR="00A564C0" w:rsidRPr="00DA59B3" w14:paraId="5B725AF5" w14:textId="77777777" w:rsidTr="0065156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vAlign w:val="center"/>
          </w:tcPr>
          <w:p w14:paraId="65F6F281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noWrap/>
            <w:vAlign w:val="center"/>
            <w:hideMark/>
          </w:tcPr>
          <w:p w14:paraId="70701C43" w14:textId="7E46F963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Pulsoksymetr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noWrap/>
            <w:vAlign w:val="center"/>
            <w:hideMark/>
          </w:tcPr>
          <w:p w14:paraId="17F92FBA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</w:tcPr>
          <w:p w14:paraId="4DA8AFF0" w14:textId="2C17304C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BF2BD4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</w:tr>
      <w:tr w:rsidR="00A564C0" w:rsidRPr="00DA59B3" w14:paraId="132413CF" w14:textId="77777777" w:rsidTr="00651560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vAlign w:val="center"/>
          </w:tcPr>
          <w:p w14:paraId="09EA82E1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vAlign w:val="center"/>
            <w:hideMark/>
          </w:tcPr>
          <w:p w14:paraId="3B6F349A" w14:textId="2CE4F5E1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Podnośnik pacjenta wraz z wyposażeniem (wieszaki oraz kamizelki 5szt. różne rozmiary)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  <w:noWrap/>
            <w:vAlign w:val="center"/>
            <w:hideMark/>
          </w:tcPr>
          <w:p w14:paraId="3441BF34" w14:textId="77777777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DA59B3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5A1" w:themeFill="accent6" w:themeFillTint="66"/>
          </w:tcPr>
          <w:p w14:paraId="5950FDC3" w14:textId="17CD0FE5" w:rsidR="00A564C0" w:rsidRPr="00DA59B3" w:rsidRDefault="00A564C0" w:rsidP="00A564C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</w:pPr>
            <w:r w:rsidRPr="00BF2BD4">
              <w:rPr>
                <w:rFonts w:eastAsia="Times New Roman" w:cs="Calibri"/>
                <w:color w:val="000000"/>
                <w:kern w:val="0"/>
                <w:lang w:eastAsia="pl-PL"/>
                <w14:ligatures w14:val="none"/>
              </w:rPr>
              <w:t>12</w:t>
            </w:r>
          </w:p>
        </w:tc>
      </w:tr>
    </w:tbl>
    <w:p w14:paraId="604936C1" w14:textId="77777777" w:rsidR="00214242" w:rsidRDefault="00214242"/>
    <w:p w14:paraId="7B596533" w14:textId="77777777" w:rsidR="00966D4E" w:rsidRDefault="00966D4E"/>
    <w:p w14:paraId="39656746" w14:textId="016B6A94" w:rsidR="0061085F" w:rsidRPr="00934331" w:rsidRDefault="00934331" w:rsidP="00934331">
      <w:r>
        <w:t xml:space="preserve">Szczegółowy opis poszczególnych elementów wchodzących w skład pakietu stanowi załącznik do niniejszego dokumentu i został opublikowany jako odrębne pliki. </w:t>
      </w:r>
    </w:p>
    <w:sectPr w:rsidR="0061085F" w:rsidRPr="00934331" w:rsidSect="00A64EE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34109" w14:textId="77777777" w:rsidR="009B3E8B" w:rsidRDefault="009B3E8B" w:rsidP="00780F6F">
      <w:pPr>
        <w:spacing w:after="0" w:line="240" w:lineRule="auto"/>
      </w:pPr>
      <w:r>
        <w:separator/>
      </w:r>
    </w:p>
  </w:endnote>
  <w:endnote w:type="continuationSeparator" w:id="0">
    <w:p w14:paraId="052F295B" w14:textId="77777777" w:rsidR="009B3E8B" w:rsidRDefault="009B3E8B" w:rsidP="00780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C78DF" w14:textId="77777777" w:rsidR="009B3E8B" w:rsidRDefault="009B3E8B" w:rsidP="00780F6F">
      <w:pPr>
        <w:spacing w:after="0" w:line="240" w:lineRule="auto"/>
      </w:pPr>
      <w:r>
        <w:separator/>
      </w:r>
    </w:p>
  </w:footnote>
  <w:footnote w:type="continuationSeparator" w:id="0">
    <w:p w14:paraId="6641B896" w14:textId="77777777" w:rsidR="009B3E8B" w:rsidRDefault="009B3E8B" w:rsidP="00780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CD910" w14:textId="787C52F9" w:rsidR="00780F6F" w:rsidRDefault="00780F6F">
    <w:pPr>
      <w:pStyle w:val="Nagwek"/>
    </w:pPr>
    <w:r>
      <w:rPr>
        <w:noProof/>
      </w:rPr>
      <w:drawing>
        <wp:inline distT="0" distB="0" distL="0" distR="0" wp14:anchorId="54881916" wp14:editId="3D3553CC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F2011"/>
    <w:multiLevelType w:val="multilevel"/>
    <w:tmpl w:val="E48EA1D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B5A3B61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E2D4EF5"/>
    <w:multiLevelType w:val="multilevel"/>
    <w:tmpl w:val="A1687A2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804154865">
    <w:abstractNumId w:val="0"/>
  </w:num>
  <w:num w:numId="2" w16cid:durableId="1653409837">
    <w:abstractNumId w:val="2"/>
  </w:num>
  <w:num w:numId="3" w16cid:durableId="4889872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F1D"/>
    <w:rsid w:val="00007A78"/>
    <w:rsid w:val="0002281F"/>
    <w:rsid w:val="000412F7"/>
    <w:rsid w:val="00047DAF"/>
    <w:rsid w:val="00084290"/>
    <w:rsid w:val="000D3738"/>
    <w:rsid w:val="000D437E"/>
    <w:rsid w:val="000E3C28"/>
    <w:rsid w:val="00121A80"/>
    <w:rsid w:val="00126697"/>
    <w:rsid w:val="0015263B"/>
    <w:rsid w:val="001568A4"/>
    <w:rsid w:val="001967B4"/>
    <w:rsid w:val="0019792E"/>
    <w:rsid w:val="001F5431"/>
    <w:rsid w:val="00214242"/>
    <w:rsid w:val="002464C5"/>
    <w:rsid w:val="00260B6D"/>
    <w:rsid w:val="002619B2"/>
    <w:rsid w:val="00261DEA"/>
    <w:rsid w:val="002748C0"/>
    <w:rsid w:val="002A5C9D"/>
    <w:rsid w:val="002C34E8"/>
    <w:rsid w:val="0031171E"/>
    <w:rsid w:val="00346FBC"/>
    <w:rsid w:val="00352370"/>
    <w:rsid w:val="00353FC4"/>
    <w:rsid w:val="00354DD4"/>
    <w:rsid w:val="00377364"/>
    <w:rsid w:val="00421E77"/>
    <w:rsid w:val="00425D61"/>
    <w:rsid w:val="00470514"/>
    <w:rsid w:val="004813D2"/>
    <w:rsid w:val="004C29AB"/>
    <w:rsid w:val="004D1DC6"/>
    <w:rsid w:val="00507B6D"/>
    <w:rsid w:val="0055072A"/>
    <w:rsid w:val="00567016"/>
    <w:rsid w:val="0057733C"/>
    <w:rsid w:val="005A1BB8"/>
    <w:rsid w:val="005B6423"/>
    <w:rsid w:val="00601599"/>
    <w:rsid w:val="0061085F"/>
    <w:rsid w:val="00651560"/>
    <w:rsid w:val="0068136C"/>
    <w:rsid w:val="006A08E8"/>
    <w:rsid w:val="006F5564"/>
    <w:rsid w:val="00736222"/>
    <w:rsid w:val="00740B96"/>
    <w:rsid w:val="00780F6F"/>
    <w:rsid w:val="007A7BC6"/>
    <w:rsid w:val="007B16CA"/>
    <w:rsid w:val="007B7F22"/>
    <w:rsid w:val="008E4FC1"/>
    <w:rsid w:val="00923194"/>
    <w:rsid w:val="009233CC"/>
    <w:rsid w:val="00934331"/>
    <w:rsid w:val="009617D9"/>
    <w:rsid w:val="00966D4E"/>
    <w:rsid w:val="00990B72"/>
    <w:rsid w:val="009B3E8B"/>
    <w:rsid w:val="009B403A"/>
    <w:rsid w:val="00A46D9D"/>
    <w:rsid w:val="00A5225D"/>
    <w:rsid w:val="00A564C0"/>
    <w:rsid w:val="00A64EEF"/>
    <w:rsid w:val="00A66A40"/>
    <w:rsid w:val="00A76A40"/>
    <w:rsid w:val="00A9360A"/>
    <w:rsid w:val="00AA691E"/>
    <w:rsid w:val="00AC5447"/>
    <w:rsid w:val="00AC736F"/>
    <w:rsid w:val="00AD058D"/>
    <w:rsid w:val="00AE5ACE"/>
    <w:rsid w:val="00AE7466"/>
    <w:rsid w:val="00B95CC1"/>
    <w:rsid w:val="00C2214A"/>
    <w:rsid w:val="00C36C57"/>
    <w:rsid w:val="00C51F1D"/>
    <w:rsid w:val="00C96F99"/>
    <w:rsid w:val="00D51F26"/>
    <w:rsid w:val="00D617E3"/>
    <w:rsid w:val="00DA59B3"/>
    <w:rsid w:val="00DF3D26"/>
    <w:rsid w:val="00E0188B"/>
    <w:rsid w:val="00E153E0"/>
    <w:rsid w:val="00E5799E"/>
    <w:rsid w:val="00E90C6F"/>
    <w:rsid w:val="00EC50EA"/>
    <w:rsid w:val="00ED7B2A"/>
    <w:rsid w:val="00EF0ED2"/>
    <w:rsid w:val="00EF18CF"/>
    <w:rsid w:val="00EF30F8"/>
    <w:rsid w:val="00EF5BD4"/>
    <w:rsid w:val="00F27F10"/>
    <w:rsid w:val="00F43137"/>
    <w:rsid w:val="00F65468"/>
    <w:rsid w:val="00F80CFB"/>
    <w:rsid w:val="00F80F46"/>
    <w:rsid w:val="00F90EF3"/>
    <w:rsid w:val="00F911E8"/>
    <w:rsid w:val="00F96CE0"/>
    <w:rsid w:val="00FE7C9B"/>
    <w:rsid w:val="00FF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23A3E"/>
  <w15:chartTrackingRefBased/>
  <w15:docId w15:val="{1FE6F143-8C3C-4DC8-8804-5F272349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51F1D"/>
    <w:pPr>
      <w:keepNext/>
      <w:keepLines/>
      <w:numPr>
        <w:numId w:val="3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51F1D"/>
    <w:pPr>
      <w:keepNext/>
      <w:keepLines/>
      <w:numPr>
        <w:ilvl w:val="1"/>
        <w:numId w:val="3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51F1D"/>
    <w:pPr>
      <w:keepNext/>
      <w:keepLines/>
      <w:numPr>
        <w:ilvl w:val="2"/>
        <w:numId w:val="3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1F1D"/>
    <w:pPr>
      <w:keepNext/>
      <w:keepLines/>
      <w:numPr>
        <w:ilvl w:val="3"/>
        <w:numId w:val="3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1F1D"/>
    <w:pPr>
      <w:keepNext/>
      <w:keepLines/>
      <w:numPr>
        <w:ilvl w:val="4"/>
        <w:numId w:val="3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1F1D"/>
    <w:pPr>
      <w:keepNext/>
      <w:keepLines/>
      <w:numPr>
        <w:ilvl w:val="5"/>
        <w:numId w:val="3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1F1D"/>
    <w:pPr>
      <w:keepNext/>
      <w:keepLines/>
      <w:numPr>
        <w:ilvl w:val="6"/>
        <w:numId w:val="3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1F1D"/>
    <w:pPr>
      <w:keepNext/>
      <w:keepLines/>
      <w:numPr>
        <w:ilvl w:val="7"/>
        <w:numId w:val="3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1F1D"/>
    <w:pPr>
      <w:keepNext/>
      <w:keepLines/>
      <w:numPr>
        <w:ilvl w:val="8"/>
        <w:numId w:val="3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1F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C51F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51F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51F1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1F1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1F1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1F1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1F1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1F1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1F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1F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1F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51F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1F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51F1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51F1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51F1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1F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51F1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1F1D"/>
    <w:rPr>
      <w:b/>
      <w:bCs/>
      <w:smallCaps/>
      <w:color w:val="0F4761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39"/>
    <w:rsid w:val="00A93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93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0159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80F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0F6F"/>
  </w:style>
  <w:style w:type="paragraph" w:styleId="Stopka">
    <w:name w:val="footer"/>
    <w:basedOn w:val="Normalny"/>
    <w:link w:val="StopkaZnak"/>
    <w:uiPriority w:val="99"/>
    <w:unhideWhenUsed/>
    <w:rsid w:val="00780F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F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98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E2601D-2C4C-4D05-B80B-2A5FE46D3A57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9DDE00B3-C6F7-43B0-94E5-CF4CF64C5E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32E0F9-1883-40AF-ABAC-852583600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183</Words>
  <Characters>1217</Characters>
  <Application>Microsoft Office Word</Application>
  <DocSecurity>0</DocSecurity>
  <Lines>25</Lines>
  <Paragraphs>10</Paragraphs>
  <ScaleCrop>false</ScaleCrop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Michał Janas | mjc sp. z o.o.</cp:lastModifiedBy>
  <cp:revision>17</cp:revision>
  <dcterms:created xsi:type="dcterms:W3CDTF">2026-04-01T08:36:00Z</dcterms:created>
  <dcterms:modified xsi:type="dcterms:W3CDTF">2026-05-04T11:22:00Z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